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комитета Администрации</w:t>
      </w:r>
    </w:p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Косихинского района по образованию</w:t>
      </w:r>
    </w:p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делам  молодежи </w:t>
      </w:r>
    </w:p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____________Е.Д. Бессмертных</w:t>
      </w:r>
    </w:p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     2011г</w:t>
      </w:r>
    </w:p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</w:p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</w:p>
    <w:p w:rsidR="00F0083F" w:rsidRDefault="00F0083F" w:rsidP="00F0083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0083F" w:rsidRDefault="00F0083F" w:rsidP="00F0083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задание</w:t>
      </w:r>
    </w:p>
    <w:p w:rsidR="00F0083F" w:rsidRDefault="00F0083F" w:rsidP="00F0083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оказание муниципальных услуг (выполнение работ) на 2012 год.</w:t>
      </w:r>
    </w:p>
    <w:p w:rsidR="00F0083F" w:rsidRDefault="00F0083F" w:rsidP="00F0083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0083F" w:rsidRDefault="00F0083F" w:rsidP="00F0083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Плотниковский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«Ручеек». </w:t>
      </w:r>
    </w:p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</w:p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Наименование муниципальной услуги: реализация дошкольного образования.</w:t>
      </w:r>
    </w:p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Потребители муниципальной услуги: дети от 1,5 до 7 лет с.  Плотниково, Косихинского района, Алтайского края.</w:t>
      </w:r>
    </w:p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Характеристика работ:</w:t>
      </w:r>
    </w:p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5"/>
        <w:gridCol w:w="4755"/>
      </w:tblGrid>
      <w:tr w:rsidR="00F0083F" w:rsidTr="00F0083F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083F" w:rsidRDefault="00F0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(занятия)  по образовательным программам дошкольного образования, в соответствии с федеральными государственными требованиями.</w:t>
            </w:r>
          </w:p>
          <w:p w:rsidR="00F0083F" w:rsidRDefault="00F0083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83F" w:rsidRDefault="00F0083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15 занятий в неделю</w:t>
            </w:r>
          </w:p>
        </w:tc>
      </w:tr>
      <w:tr w:rsidR="00F0083F" w:rsidTr="00F0083F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и ребенка в группах и индивидуально.</w:t>
            </w:r>
          </w:p>
          <w:p w:rsidR="00F0083F" w:rsidRDefault="00F0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половина дня</w:t>
            </w:r>
          </w:p>
        </w:tc>
      </w:tr>
      <w:tr w:rsidR="00F0083F" w:rsidTr="00F0083F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пребывания ребенка в дошкольном учреждении, в том числе 3-х разовое питание, организация сна.</w:t>
            </w:r>
          </w:p>
          <w:p w:rsidR="00F0083F" w:rsidRDefault="00F0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9 - часовое</w:t>
            </w:r>
          </w:p>
        </w:tc>
      </w:tr>
      <w:tr w:rsidR="00F0083F" w:rsidTr="00F0083F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и оздоровление детей.</w:t>
            </w:r>
          </w:p>
          <w:p w:rsidR="00F0083F" w:rsidRDefault="00F0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договора с МУЗ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ЦРБ». </w:t>
            </w:r>
          </w:p>
        </w:tc>
      </w:tr>
    </w:tbl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</w:p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</w:p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</w:p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Выписка из реестра расходных обязательств по расходным обязательствам, исполнение которых необходимо для выполнения муниципального задания (прилагается).</w:t>
      </w:r>
    </w:p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Объем муниципальной услуги в натуральных  показателях.</w:t>
      </w:r>
    </w:p>
    <w:p w:rsidR="00F0083F" w:rsidRDefault="00F0083F" w:rsidP="00F0083F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1843"/>
        <w:gridCol w:w="1984"/>
        <w:gridCol w:w="1559"/>
        <w:gridCol w:w="1418"/>
        <w:gridCol w:w="1453"/>
        <w:gridCol w:w="1240"/>
        <w:gridCol w:w="992"/>
        <w:gridCol w:w="1070"/>
      </w:tblGrid>
      <w:tr w:rsidR="00F0083F" w:rsidTr="00F0083F">
        <w:trPr>
          <w:trHeight w:val="14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msonormalbullet1gif"/>
              <w:spacing w:after="0" w:afterAutospacing="0" w:line="360" w:lineRule="auto"/>
              <w:contextualSpacing/>
              <w:jc w:val="both"/>
            </w:pPr>
            <w: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Pr="00F0083F" w:rsidRDefault="00F0083F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F0083F">
              <w:rPr>
                <w:rFonts w:eastAsiaTheme="minorEastAsia"/>
                <w:sz w:val="22"/>
                <w:szCs w:val="22"/>
              </w:rPr>
              <w:t xml:space="preserve">Наименование  </w:t>
            </w:r>
            <w:r w:rsidRPr="00F0083F">
              <w:rPr>
                <w:rFonts w:eastAsiaTheme="minorEastAsia"/>
                <w:sz w:val="22"/>
                <w:szCs w:val="22"/>
              </w:rPr>
              <w:br/>
              <w:t xml:space="preserve">муниципальной         </w:t>
            </w:r>
            <w:r w:rsidRPr="00F0083F">
              <w:rPr>
                <w:rFonts w:eastAsiaTheme="minorEastAsia"/>
                <w:sz w:val="22"/>
                <w:szCs w:val="22"/>
              </w:rPr>
              <w:br/>
              <w:t xml:space="preserve">услуги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Pr="00F0083F" w:rsidRDefault="00F0083F">
            <w:pPr>
              <w:pStyle w:val="msonormalbullet2gifbullet2gifbullet1gif"/>
              <w:spacing w:after="0" w:afterAutospacing="0"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F0083F">
              <w:rPr>
                <w:rFonts w:eastAsiaTheme="minorEastAsia"/>
                <w:sz w:val="22"/>
                <w:szCs w:val="22"/>
              </w:rPr>
              <w:t>Наименование категории потребителей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Pr="00F0083F" w:rsidRDefault="00F0083F">
            <w:pPr>
              <w:pStyle w:val="msonormalbullet2gifbullet2gifbullet2gif"/>
              <w:spacing w:after="0" w:afterAutospacing="0"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F0083F">
              <w:rPr>
                <w:rFonts w:eastAsiaTheme="minorEastAsia"/>
                <w:sz w:val="22"/>
                <w:szCs w:val="22"/>
              </w:rPr>
              <w:t>Основа предоставления (</w:t>
            </w:r>
            <w:proofErr w:type="spellStart"/>
            <w:r w:rsidRPr="00F0083F">
              <w:rPr>
                <w:rFonts w:eastAsiaTheme="minorEastAsia"/>
                <w:sz w:val="22"/>
                <w:szCs w:val="22"/>
              </w:rPr>
              <w:t>безвозмездная</w:t>
            </w:r>
            <w:proofErr w:type="gramStart"/>
            <w:r w:rsidRPr="00F0083F">
              <w:rPr>
                <w:rFonts w:eastAsiaTheme="minorEastAsia"/>
                <w:sz w:val="22"/>
                <w:szCs w:val="22"/>
              </w:rPr>
              <w:t>,ч</w:t>
            </w:r>
            <w:proofErr w:type="gramEnd"/>
            <w:r w:rsidRPr="00F0083F">
              <w:rPr>
                <w:rFonts w:eastAsiaTheme="minorEastAsia"/>
                <w:sz w:val="22"/>
                <w:szCs w:val="22"/>
              </w:rPr>
              <w:t>астичная</w:t>
            </w:r>
            <w:proofErr w:type="spellEnd"/>
            <w:r w:rsidRPr="00F0083F">
              <w:rPr>
                <w:rFonts w:eastAsiaTheme="minorEastAsia"/>
                <w:sz w:val="22"/>
                <w:szCs w:val="22"/>
              </w:rPr>
              <w:t>, платная)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Pr="00F0083F" w:rsidRDefault="00F0083F">
            <w:pPr>
              <w:pStyle w:val="msonormalbullet2gifbullet2gifbullet3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F0083F">
              <w:rPr>
                <w:rFonts w:eastAsiaTheme="minorEastAsia"/>
                <w:sz w:val="22"/>
                <w:szCs w:val="22"/>
              </w:rPr>
              <w:t>Количество потребителей (чел/</w:t>
            </w:r>
            <w:proofErr w:type="spellStart"/>
            <w:proofErr w:type="gramStart"/>
            <w:r w:rsidRPr="00F0083F">
              <w:rPr>
                <w:rFonts w:eastAsiaTheme="minorEastAsia"/>
                <w:sz w:val="22"/>
                <w:szCs w:val="22"/>
              </w:rPr>
              <w:t>ед</w:t>
            </w:r>
            <w:proofErr w:type="spellEnd"/>
            <w:proofErr w:type="gramEnd"/>
            <w:r w:rsidRPr="00F0083F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Pr="00F0083F" w:rsidRDefault="00F0083F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F0083F">
              <w:rPr>
                <w:rFonts w:eastAsiaTheme="minorEastAsia"/>
                <w:sz w:val="22"/>
                <w:szCs w:val="22"/>
              </w:rPr>
              <w:t xml:space="preserve">Количество </w:t>
            </w:r>
            <w:proofErr w:type="gramStart"/>
            <w:r w:rsidRPr="00F0083F">
              <w:rPr>
                <w:rFonts w:eastAsiaTheme="minorEastAsia"/>
                <w:sz w:val="22"/>
                <w:szCs w:val="22"/>
              </w:rPr>
              <w:t>потребителей</w:t>
            </w:r>
            <w:proofErr w:type="gramEnd"/>
            <w:r w:rsidRPr="00F0083F">
              <w:rPr>
                <w:rFonts w:eastAsiaTheme="minorEastAsia"/>
                <w:sz w:val="22"/>
                <w:szCs w:val="22"/>
              </w:rPr>
              <w:t xml:space="preserve"> которым возможно оказать муниципальную услугу чел. (из проектной мощности)</w:t>
            </w:r>
          </w:p>
        </w:tc>
      </w:tr>
      <w:tr w:rsidR="00F0083F" w:rsidTr="00F0083F">
        <w:trPr>
          <w:trHeight w:val="102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3F" w:rsidRDefault="00F0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3F" w:rsidRPr="00F0083F" w:rsidRDefault="00F008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3F" w:rsidRPr="00F0083F" w:rsidRDefault="00F008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3F" w:rsidRPr="00F0083F" w:rsidRDefault="00F0083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Pr="00F0083F" w:rsidRDefault="00F0083F">
            <w:pPr>
              <w:pStyle w:val="msonormalbullet2gifbullet1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F0083F">
              <w:rPr>
                <w:rFonts w:eastAsiaTheme="minorEastAsia"/>
                <w:sz w:val="22"/>
                <w:szCs w:val="22"/>
              </w:rPr>
              <w:t>Отчетный год</w:t>
            </w:r>
          </w:p>
          <w:p w:rsidR="00F0083F" w:rsidRPr="00F0083F" w:rsidRDefault="00F0083F">
            <w:pPr>
              <w:pStyle w:val="msonormalbullet2gifbullet2gifbullet1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F0083F">
              <w:rPr>
                <w:rFonts w:eastAsiaTheme="minorEastAsia"/>
                <w:sz w:val="22"/>
                <w:szCs w:val="22"/>
              </w:rPr>
              <w:t>2010г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Pr="00F0083F" w:rsidRDefault="00F0083F">
            <w:pPr>
              <w:pStyle w:val="msonormalbullet2gifbullet2gifbullet2gifbullet1gifbullet1gif"/>
              <w:spacing w:after="0" w:afterAutospacing="0"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F0083F">
              <w:rPr>
                <w:rFonts w:eastAsiaTheme="minorEastAsia"/>
                <w:sz w:val="22"/>
                <w:szCs w:val="22"/>
              </w:rPr>
              <w:t xml:space="preserve">Текущий финансовый год </w:t>
            </w:r>
          </w:p>
          <w:p w:rsidR="00F0083F" w:rsidRPr="00F0083F" w:rsidRDefault="00F0083F">
            <w:pPr>
              <w:pStyle w:val="msonormalbullet2gifbullet2gifbullet2gifbullet1gifbullet3gif"/>
              <w:spacing w:after="0" w:afterAutospacing="0"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F0083F">
              <w:rPr>
                <w:rFonts w:eastAsiaTheme="minorEastAsia"/>
                <w:sz w:val="22"/>
                <w:szCs w:val="22"/>
              </w:rPr>
              <w:t>2011г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Pr="00F0083F" w:rsidRDefault="00F0083F">
            <w:pPr>
              <w:pStyle w:val="msonormalbullet2gifbullet2gifbullet3gif"/>
              <w:spacing w:after="0" w:afterAutospacing="0"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F0083F">
              <w:rPr>
                <w:rFonts w:eastAsiaTheme="minorEastAsia"/>
                <w:sz w:val="22"/>
                <w:szCs w:val="22"/>
              </w:rPr>
              <w:t>2012 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Pr="00F0083F" w:rsidRDefault="00F0083F">
            <w:pPr>
              <w:pStyle w:val="msonormalbullet2gifbullet3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F0083F">
              <w:rPr>
                <w:rFonts w:eastAsiaTheme="minorEastAsia"/>
                <w:sz w:val="22"/>
                <w:szCs w:val="22"/>
              </w:rPr>
              <w:t>2010г</w:t>
            </w:r>
          </w:p>
          <w:p w:rsidR="00F0083F" w:rsidRP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3F" w:rsidRPr="00F0083F" w:rsidRDefault="00F0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Pr="00F0083F" w:rsidRDefault="00F0083F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83F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  <w:p w:rsidR="00F0083F" w:rsidRP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3F" w:rsidRPr="00F0083F" w:rsidRDefault="00F0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Pr="00F0083F" w:rsidRDefault="00F0083F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F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</w:tr>
      <w:tr w:rsidR="00F0083F" w:rsidTr="00F0083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 дошкольного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msonormalbullet1gif"/>
              <w:spacing w:after="0" w:afterAutospacing="0" w:line="360" w:lineRule="auto"/>
              <w:contextualSpacing/>
              <w:jc w:val="both"/>
            </w:pPr>
            <w:r>
              <w:t>дети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msonormalbullet3gif"/>
              <w:spacing w:after="0" w:afterAutospacing="0" w:line="360" w:lineRule="auto"/>
              <w:contextualSpacing/>
              <w:jc w:val="both"/>
            </w:pPr>
            <w:r>
              <w:t>безвозмездная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Pr="006802DE" w:rsidRDefault="00F0083F" w:rsidP="0022276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Pr="006802DE" w:rsidRDefault="00F0083F" w:rsidP="0022276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Pr="006802DE" w:rsidRDefault="00F0083F" w:rsidP="0022276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Pr="006802DE" w:rsidRDefault="00F0083F" w:rsidP="0022276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Pr="006802DE" w:rsidRDefault="00F0083F" w:rsidP="0022276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Pr="006802DE" w:rsidRDefault="00F0083F" w:rsidP="0022276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0083F" w:rsidRDefault="00F0083F" w:rsidP="00F0083F">
      <w:pPr>
        <w:pStyle w:val="msonormalbullet2gifbullet1gif"/>
        <w:spacing w:line="36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709"/>
        <w:gridCol w:w="709"/>
        <w:gridCol w:w="992"/>
        <w:gridCol w:w="992"/>
        <w:gridCol w:w="1134"/>
        <w:gridCol w:w="992"/>
        <w:gridCol w:w="993"/>
        <w:gridCol w:w="1134"/>
        <w:gridCol w:w="567"/>
        <w:gridCol w:w="567"/>
        <w:gridCol w:w="708"/>
        <w:gridCol w:w="1560"/>
        <w:gridCol w:w="552"/>
        <w:gridCol w:w="613"/>
        <w:gridCol w:w="613"/>
      </w:tblGrid>
      <w:tr w:rsidR="00F0083F" w:rsidTr="00F0083F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4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</w:tr>
      <w:tr w:rsidR="00F0083F" w:rsidTr="00F0083F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 в ДОУ всего 1-7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инвалиды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количество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от 1-3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групп в ДОУ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ясельная группа от 1-3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ДОУ всего 1-7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инвалиды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кол-во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ясейльного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 от 1-3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групп в ДОУ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детей в ДОУ всего 1-7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инвалиды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1-3 лет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групп в ДОУ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ясельная группа от 1-3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</w:tr>
      <w:tr w:rsidR="00F0083F" w:rsidTr="001A597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 w:rsidP="0022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«Ручеек»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 w:rsidP="0022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 w:rsidP="0022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 w:rsidP="0022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 w:rsidP="0022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 w:rsidP="0022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 w:rsidP="0022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 w:rsidP="0022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083F" w:rsidRPr="00F0083F" w:rsidRDefault="00F0083F" w:rsidP="00222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0083F">
              <w:rPr>
                <w:rFonts w:ascii="Times New Roman" w:hAnsi="Times New Roman" w:cs="Times New Roman"/>
                <w:sz w:val="18"/>
                <w:szCs w:val="18"/>
              </w:rPr>
              <w:t>Зачислен в консультативный пункт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 w:rsidP="0022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 w:rsidP="0022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 w:rsidP="0022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 w:rsidP="0022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 w:rsidP="00F0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083F" w:rsidRDefault="00F0083F" w:rsidP="00F0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3F">
              <w:rPr>
                <w:rFonts w:ascii="Times New Roman" w:hAnsi="Times New Roman" w:cs="Times New Roman"/>
                <w:sz w:val="18"/>
                <w:szCs w:val="18"/>
              </w:rPr>
              <w:t>Зачислен в консультативный пункт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 w:rsidP="0022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 w:rsidP="0022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 w:rsidP="0022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83F" w:rsidRDefault="00F0083F" w:rsidP="00F00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83F" w:rsidRDefault="00F0083F" w:rsidP="00F008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Показатели, характеризующие качество муниципальной   услуги  </w:t>
      </w:r>
    </w:p>
    <w:p w:rsidR="00F0083F" w:rsidRDefault="00F0083F" w:rsidP="00F008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143"/>
        <w:gridCol w:w="2601"/>
        <w:gridCol w:w="1254"/>
        <w:gridCol w:w="2547"/>
        <w:gridCol w:w="1060"/>
        <w:gridCol w:w="1060"/>
        <w:gridCol w:w="1060"/>
        <w:gridCol w:w="2467"/>
      </w:tblGrid>
      <w:tr w:rsidR="00F0083F" w:rsidTr="00F0083F">
        <w:trPr>
          <w:trHeight w:val="161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муниципальной  услуги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Формула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расчета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Значения показателей качества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 информации о значении показателя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(исходные  данные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ее расчета)</w:t>
            </w:r>
          </w:p>
        </w:tc>
      </w:tr>
      <w:tr w:rsidR="00F0083F" w:rsidTr="00F0083F">
        <w:trPr>
          <w:trHeight w:val="1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3F" w:rsidRDefault="00F0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3F" w:rsidRDefault="00F0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3F" w:rsidRDefault="00F0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3F" w:rsidRDefault="00F0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3F" w:rsidRDefault="00F0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3F" w:rsidRDefault="00F0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83F" w:rsidTr="00F0083F">
        <w:trPr>
          <w:trHeight w:val="1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 дошкольного образования</w:t>
            </w:r>
          </w:p>
        </w:tc>
        <w:tc>
          <w:tcPr>
            <w:tcW w:w="12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Кадровое обеспечение</w:t>
            </w:r>
          </w:p>
        </w:tc>
      </w:tr>
      <w:tr w:rsidR="00F0083F" w:rsidTr="00F0083F">
        <w:trPr>
          <w:trHeight w:val="1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кадрами по штатному расписанию</w:t>
            </w:r>
          </w:p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занятых ставок к общему их числу*100%</w:t>
            </w:r>
          </w:p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штатное расписание, табель учета рабочего времен</w:t>
            </w:r>
          </w:p>
        </w:tc>
      </w:tr>
      <w:tr w:rsidR="00F0083F" w:rsidTr="00F0083F">
        <w:trPr>
          <w:trHeight w:val="1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кадров с высшим профессиональным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 от общего числа педагогов</w:t>
            </w:r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педагогов с высшим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образованием к общему числу педагогов*100%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DC12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DC12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тарификационный список</w:t>
            </w:r>
          </w:p>
        </w:tc>
      </w:tr>
      <w:tr w:rsidR="00F0083F" w:rsidTr="00F0083F">
        <w:trPr>
          <w:trHeight w:val="1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курсовую переподготовку не менее 1 раза в пять лет.</w:t>
            </w:r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числа педагогов, прошедших курсовую переподготовку не менее 1 раза в 5 лет к общему числу педагогов*100%</w:t>
            </w:r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DC12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DC12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свидетельства о прохождении переподготовки, удостоверения</w:t>
            </w:r>
          </w:p>
        </w:tc>
      </w:tr>
      <w:tr w:rsidR="00F0083F" w:rsidTr="00F0083F">
        <w:trPr>
          <w:trHeight w:val="1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аттестацию (соответствие занимаемой должности, первая, высшая квалификационные категории).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числа педагогов, прошедших аттестацию к общему числу педагогов*100%</w:t>
            </w: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DC12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DC12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о присвоении квалификационной категории,</w:t>
            </w:r>
          </w:p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аттестационный лист</w:t>
            </w:r>
          </w:p>
        </w:tc>
      </w:tr>
      <w:tr w:rsidR="00F0083F" w:rsidTr="00F0083F">
        <w:trPr>
          <w:trHeight w:val="1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Доступность дошкольного образования</w:t>
            </w:r>
          </w:p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083F" w:rsidTr="00F0083F">
        <w:trPr>
          <w:trHeight w:val="1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вариативных форм организации дошкольного образования (группы кратковременного пребывания, консультативные формы)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2х форм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2х форм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2х форм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Приказы о создании КП и ГКП (режим кратковременного пребывания в общей группе).</w:t>
            </w:r>
          </w:p>
        </w:tc>
      </w:tr>
      <w:tr w:rsidR="00F0083F" w:rsidTr="00F0083F">
        <w:trPr>
          <w:trHeight w:val="11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</w:t>
            </w:r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групп:</w:t>
            </w:r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</w:t>
            </w:r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(1,5 –7 лет)</w:t>
            </w:r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Ф.85-К</w:t>
            </w:r>
          </w:p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083F" w:rsidTr="00F0083F">
        <w:trPr>
          <w:trHeight w:val="1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оснащенности</w:t>
            </w:r>
          </w:p>
          <w:p w:rsidR="00F0083F" w:rsidRDefault="00F0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учебным оборудованием</w:t>
            </w:r>
          </w:p>
          <w:p w:rsidR="00F0083F" w:rsidRDefault="00F0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пособиями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0083F" w:rsidRDefault="00F0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  <w:p w:rsidR="00F0083F" w:rsidRDefault="00F0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F0083F" w:rsidRDefault="00F0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количества имеющегося оборудования и пособий к норме в соответствии с реализуемой программой *100%</w:t>
            </w: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Информация руководителя </w:t>
            </w:r>
          </w:p>
        </w:tc>
      </w:tr>
      <w:tr w:rsidR="00F0083F" w:rsidTr="00F0083F">
        <w:trPr>
          <w:trHeight w:val="1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выпускников с высоким уровнем готовности к обучению в 1 классе;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общего числа </w:t>
            </w: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выпускников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тестирования на 01.06.</w:t>
            </w:r>
          </w:p>
        </w:tc>
      </w:tr>
      <w:tr w:rsidR="00F0083F" w:rsidTr="00F0083F">
        <w:trPr>
          <w:trHeight w:val="1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Удовлетворнность</w:t>
            </w:r>
            <w:proofErr w:type="spellEnd"/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потребителей качеством</w:t>
            </w:r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общего числа родителей, заключивших договор с ДОУ на оказание услуги</w:t>
            </w: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85-90</w:t>
            </w: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01.06.</w:t>
            </w:r>
          </w:p>
        </w:tc>
      </w:tr>
      <w:tr w:rsidR="00F0083F" w:rsidTr="00F0083F">
        <w:trPr>
          <w:trHeight w:val="1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3.Сохранение и укрепление здоровья детей</w:t>
            </w:r>
          </w:p>
        </w:tc>
      </w:tr>
      <w:tr w:rsidR="00F0083F" w:rsidTr="00F0083F">
        <w:trPr>
          <w:trHeight w:val="1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пропусков по болезни одним ребенком в год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количество дней пропусков к общему количеству дней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15 дней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15 дней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15 дней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 табеля</w:t>
            </w:r>
          </w:p>
        </w:tc>
      </w:tr>
      <w:tr w:rsidR="00F0083F" w:rsidTr="00F0083F">
        <w:trPr>
          <w:trHeight w:val="1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случаев</w:t>
            </w:r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0083F" w:rsidRDefault="00F00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руководителя</w:t>
            </w:r>
          </w:p>
        </w:tc>
      </w:tr>
    </w:tbl>
    <w:p w:rsidR="00F0083F" w:rsidRDefault="00F0083F" w:rsidP="00F008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083F" w:rsidRDefault="00F0083F" w:rsidP="00F008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Объем  финансового  обеспечения  муниципального  задания   на   оказание муниципальной   услуги  в стоимостных показателях:</w:t>
      </w:r>
    </w:p>
    <w:p w:rsidR="00F0083F" w:rsidRDefault="00F0083F" w:rsidP="00F008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Общий объем муниципальной   услуги   </w:t>
      </w:r>
    </w:p>
    <w:p w:rsidR="00F0083F" w:rsidRDefault="00F0083F" w:rsidP="00F008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410"/>
        <w:gridCol w:w="2031"/>
        <w:gridCol w:w="2032"/>
        <w:gridCol w:w="2032"/>
        <w:gridCol w:w="1868"/>
        <w:gridCol w:w="1869"/>
        <w:gridCol w:w="1869"/>
      </w:tblGrid>
      <w:tr w:rsidR="00F0083F" w:rsidTr="00F0083F">
        <w:trPr>
          <w:trHeight w:val="33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услуги  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оказания единицы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муниципальной услуги, рублей</w:t>
            </w:r>
          </w:p>
        </w:tc>
        <w:tc>
          <w:tcPr>
            <w:tcW w:w="5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 муниципальной услуги, тыс. рублей</w:t>
            </w:r>
          </w:p>
        </w:tc>
      </w:tr>
      <w:tr w:rsidR="00F0083F" w:rsidTr="00F0083F">
        <w:trPr>
          <w:trHeight w:val="3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3F" w:rsidRDefault="00F0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3F" w:rsidRDefault="00F0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</w:tr>
      <w:tr w:rsidR="00F0083F" w:rsidTr="00F0083F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 дошкольного образования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BF" w:rsidRDefault="00DC12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DC12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56485</w:t>
            </w:r>
            <w:r w:rsidR="00DD49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12BF" w:rsidRDefault="00DC12B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65457</w:t>
            </w:r>
            <w:r w:rsidR="00DD49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498C" w:rsidRDefault="00DD498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790,8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498C" w:rsidRDefault="00DD498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916,4</w:t>
            </w:r>
          </w:p>
        </w:tc>
      </w:tr>
    </w:tbl>
    <w:p w:rsidR="00F0083F" w:rsidRDefault="00F0083F" w:rsidP="00F008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083F" w:rsidRDefault="00F0083F" w:rsidP="00F008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Общий объем затрат на содержание имущества</w:t>
      </w:r>
    </w:p>
    <w:p w:rsidR="00F0083F" w:rsidRDefault="00F0083F" w:rsidP="00F008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410"/>
        <w:gridCol w:w="4961"/>
        <w:gridCol w:w="2410"/>
        <w:gridCol w:w="2268"/>
        <w:gridCol w:w="2062"/>
      </w:tblGrid>
      <w:tr w:rsidR="00F0083F" w:rsidTr="00F0083F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ной услуги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  классификации  операций сектора    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управления</w:t>
            </w:r>
          </w:p>
        </w:tc>
        <w:tc>
          <w:tcPr>
            <w:tcW w:w="6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Затраты на содержание имущества, тыс. рублей</w:t>
            </w:r>
          </w:p>
        </w:tc>
      </w:tr>
      <w:tr w:rsidR="00F0083F" w:rsidTr="00F0083F">
        <w:trPr>
          <w:trHeight w:val="1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3F" w:rsidRDefault="00F0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3F" w:rsidRDefault="00F0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3F" w:rsidRDefault="00F0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</w:tr>
      <w:tr w:rsidR="00F0083F" w:rsidTr="00F0083F">
        <w:trPr>
          <w:trHeight w:val="1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 дошкольного образования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3F" w:rsidRDefault="00F008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241 статья в части расходов на коммунальные услуги, аренду недвижимого имущества, работы, услуги по содержанию имущества (в том числе на текущий, капитальный ремонт имущества), обязательное страхование гражданской ответственности владельцев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транспортных средств,  уплату налогов, приобретение (изготовление) основных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498C" w:rsidRDefault="00DD49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498C" w:rsidRDefault="00DD498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224,9</w:t>
            </w:r>
          </w:p>
        </w:tc>
      </w:tr>
    </w:tbl>
    <w:p w:rsidR="00F0083F" w:rsidRDefault="00F0083F" w:rsidP="00F008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083F" w:rsidRDefault="00F0083F" w:rsidP="00F008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оказания муниципальной   услуги.</w:t>
      </w:r>
    </w:p>
    <w:p w:rsidR="00F0083F" w:rsidRDefault="00F0083F" w:rsidP="00F0083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Нормативные правовые акты, регулирующие порядок оказания муниципальной услуги: </w:t>
      </w:r>
      <w:proofErr w:type="gramStart"/>
      <w:r>
        <w:rPr>
          <w:rFonts w:ascii="Times New Roman" w:hAnsi="Times New Roman"/>
          <w:sz w:val="24"/>
          <w:szCs w:val="24"/>
        </w:rPr>
        <w:t xml:space="preserve">Федеральный закон от 10.07.1992 3266-1 «Об образовании» (с изменениями и дополнениями); закон Алтайского края от 03.12.2004 54-ЗС «Об образовании в Алтайском крае (с изменениями и дополнениями); 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организациях»; Постановление правительства РФ от 12.09.2008 года № 666 «Об утверждении Типового положения о дошкольном образовательном учреждении»;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Административный регламент Администрации Косихинского  района Алтайского края по предоставлению муниципальной услуги: </w:t>
      </w:r>
      <w:proofErr w:type="gramStart"/>
      <w:r>
        <w:rPr>
          <w:rFonts w:ascii="Times New Roman" w:hAnsi="Times New Roman"/>
          <w:sz w:val="24"/>
          <w:szCs w:val="24"/>
        </w:rPr>
        <w:t>Прием заявлений, постановка на учет и зачисление детей в образовательные учреждения Косихинского  района, реализующие основную общеобразовательную программу дошкольного образования, утвержденный постановлением Администрации;  Положение о муниципальной системе оценки качества образования Косихинского района, утверждено приказом комитета Администрации Косихинского района по образованию и делам молодёжи от 08.12.2010 года № 254 «Об утверждении Положения о муниципальной системе оценки качества образования Косихинского района»;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 комитета Администрации Косихинского района по образованию и делам молодёжи от 12.12.2011 года № 322 «Об утверждении Методических рекомендаций по установлению порядка составления и утверждения плана финансово-хозяйственной деятельности муниципальных бюджетных образовательных учреждений Косихинского района».</w:t>
      </w:r>
    </w:p>
    <w:p w:rsidR="00F0083F" w:rsidRDefault="00F0083F" w:rsidP="00F008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083F" w:rsidRDefault="00F0083F" w:rsidP="00F008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Порядок информирования  потенциальных  потребителей  муниципальной услуги   </w:t>
      </w:r>
    </w:p>
    <w:p w:rsidR="00F0083F" w:rsidRDefault="00F0083F" w:rsidP="00F008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06"/>
        <w:gridCol w:w="5246"/>
        <w:gridCol w:w="4253"/>
      </w:tblGrid>
      <w:tr w:rsidR="00F0083F" w:rsidTr="00F008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(доводимой) информации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F0083F" w:rsidTr="00F008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Интернет, СМИ, на информационных стендах, буклетах.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работы, справочные телефоны, Ф.И.О. специалистов, направления деятельности педагогов, порядок подачи жалоб и предложений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и по мере изменения данных</w:t>
            </w:r>
          </w:p>
        </w:tc>
      </w:tr>
    </w:tbl>
    <w:p w:rsidR="00F0083F" w:rsidRDefault="00F0083F" w:rsidP="00F008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83F" w:rsidRDefault="00F0083F" w:rsidP="00F00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  для   досрочного   прекращения   исполнения   муниципального задания: ликвидация   учреждения,   реорганизация    учреждения,  исключение муниципальной  услуги  из   перечня   муниципальных  услуг  (работ), иные основания,   предусмотренные   нормативными  правовыми  актами   Российской Федерации.</w:t>
      </w:r>
    </w:p>
    <w:p w:rsidR="00F0083F" w:rsidRDefault="00F0083F" w:rsidP="00F008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</w:t>
      </w:r>
    </w:p>
    <w:p w:rsidR="00F0083F" w:rsidRDefault="00F0083F" w:rsidP="00F008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0"/>
        <w:gridCol w:w="4746"/>
        <w:gridCol w:w="4821"/>
        <w:gridCol w:w="4678"/>
      </w:tblGrid>
      <w:tr w:rsidR="00F0083F" w:rsidTr="00F0083F">
        <w:trPr>
          <w:cantSplit/>
          <w:trHeight w:val="48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 осуществляющие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муниципальной услуги</w:t>
            </w:r>
          </w:p>
        </w:tc>
      </w:tr>
      <w:tr w:rsidR="00F0083F" w:rsidTr="00F0083F">
        <w:trPr>
          <w:cantSplit/>
          <w:trHeight w:val="24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форм отчетности, ведение книги обращений с заявлениями,    жалобами, предложениями, выездные проверки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– графиком проведения выездных проверок, в случае поступлений обоснованных жалоб потребителей, требований правоохранительных органов, по мере поступления отчетности о выполнении муниципального задания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83F" w:rsidRDefault="00F0083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Косихинского района по образованию и делам молодёжи</w:t>
            </w:r>
          </w:p>
        </w:tc>
      </w:tr>
    </w:tbl>
    <w:p w:rsidR="00F0083F" w:rsidRDefault="00F0083F" w:rsidP="00F0083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083F" w:rsidRDefault="00F0083F" w:rsidP="00F008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Учреждение обязано по запросам Учредителя  представлять документы и другую необходимую информацию о ходе выполнения муниципального задания. Учредитель вносит изменения в муниципальное задание в случае  изменения  объема выделяемых бюджетных ассигнований.   Изменения в муниципальное задание вносятся на последнее число месяца отчетного квартала. </w:t>
      </w:r>
    </w:p>
    <w:p w:rsidR="00F0083F" w:rsidRDefault="00F0083F" w:rsidP="00F00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Требования  к  отчетности   об   исполнении   муниципального   задания,  сроки и порядок предоставления:  </w:t>
      </w:r>
    </w:p>
    <w:p w:rsidR="00F0083F" w:rsidRDefault="00F0083F" w:rsidP="00F00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20 числа месяца, следующего за отчетным кварталом,  учреждение представляет  Учредителю отчет о выполнении муниципального задания и пояснительную записку о результатах его выполнения. </w:t>
      </w:r>
    </w:p>
    <w:p w:rsidR="00F0083F" w:rsidRDefault="00F0083F" w:rsidP="00F00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083F" w:rsidRDefault="00F0083F" w:rsidP="00F008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083F" w:rsidRDefault="00F0083F" w:rsidP="00F008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083F" w:rsidRDefault="00F0083F" w:rsidP="00F008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</w:t>
      </w:r>
      <w:proofErr w:type="spellStart"/>
      <w:r w:rsidR="00DD498C">
        <w:rPr>
          <w:rFonts w:ascii="Times New Roman" w:hAnsi="Times New Roman" w:cs="Times New Roman"/>
          <w:sz w:val="24"/>
          <w:szCs w:val="24"/>
        </w:rPr>
        <w:t>Плотников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 «</w:t>
      </w:r>
      <w:r w:rsidR="00DD498C">
        <w:rPr>
          <w:rFonts w:ascii="Times New Roman" w:hAnsi="Times New Roman" w:cs="Times New Roman"/>
          <w:sz w:val="24"/>
          <w:szCs w:val="24"/>
        </w:rPr>
        <w:t>Ручеек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</w:t>
      </w:r>
      <w:r w:rsidR="00DD498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98C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DD498C">
        <w:rPr>
          <w:rFonts w:ascii="Times New Roman" w:hAnsi="Times New Roman" w:cs="Times New Roman"/>
          <w:sz w:val="24"/>
          <w:szCs w:val="24"/>
        </w:rPr>
        <w:t>Баданина</w:t>
      </w:r>
      <w:proofErr w:type="spellEnd"/>
    </w:p>
    <w:p w:rsidR="00F0083F" w:rsidRDefault="00F0083F" w:rsidP="00F008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98C" w:rsidRDefault="00DD498C" w:rsidP="007F49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98C" w:rsidRDefault="00DD498C" w:rsidP="007F49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D498C" w:rsidSect="007F49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9434A"/>
    <w:multiLevelType w:val="multilevel"/>
    <w:tmpl w:val="7856E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994"/>
    <w:rsid w:val="00114DE3"/>
    <w:rsid w:val="002A4FF1"/>
    <w:rsid w:val="004051FA"/>
    <w:rsid w:val="004C68C3"/>
    <w:rsid w:val="0056061B"/>
    <w:rsid w:val="005D7CDA"/>
    <w:rsid w:val="006802DE"/>
    <w:rsid w:val="006E1B72"/>
    <w:rsid w:val="007F4994"/>
    <w:rsid w:val="00822B56"/>
    <w:rsid w:val="00841D3C"/>
    <w:rsid w:val="00850386"/>
    <w:rsid w:val="00A108D6"/>
    <w:rsid w:val="00A178C5"/>
    <w:rsid w:val="00BA63A1"/>
    <w:rsid w:val="00C16724"/>
    <w:rsid w:val="00C301E5"/>
    <w:rsid w:val="00DC12BF"/>
    <w:rsid w:val="00DD498C"/>
    <w:rsid w:val="00EC4812"/>
    <w:rsid w:val="00F0083F"/>
    <w:rsid w:val="00F14BDD"/>
    <w:rsid w:val="00FA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994"/>
    <w:pPr>
      <w:ind w:left="720"/>
      <w:contextualSpacing/>
    </w:pPr>
  </w:style>
  <w:style w:type="table" w:styleId="a4">
    <w:name w:val="Table Grid"/>
    <w:basedOn w:val="a1"/>
    <w:uiPriority w:val="59"/>
    <w:rsid w:val="00405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F0083F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F008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008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08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F0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F0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0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0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F0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rsid w:val="00F0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F0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bullet1gifbullet1gif">
    <w:name w:val="msonormalbullet2gifbullet2gifbullet2gifbullet1gifbullet1.gif"/>
    <w:basedOn w:val="a"/>
    <w:rsid w:val="00F0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bullet1gifbullet3gif">
    <w:name w:val="msonormalbullet2gifbullet2gifbullet2gifbullet1gifbullet3.gif"/>
    <w:basedOn w:val="a"/>
    <w:rsid w:val="00F0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6AD2-DDD6-40A5-8DB8-7E62BDE4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Косиха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SamLab.ws</cp:lastModifiedBy>
  <cp:revision>9</cp:revision>
  <dcterms:created xsi:type="dcterms:W3CDTF">2011-10-25T04:39:00Z</dcterms:created>
  <dcterms:modified xsi:type="dcterms:W3CDTF">2012-11-23T08:43:00Z</dcterms:modified>
</cp:coreProperties>
</file>